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EFA916" w14:textId="1F636195" w:rsidR="00322211" w:rsidRPr="00D829AA" w:rsidRDefault="00E95A03" w:rsidP="003D41C0">
      <w:pPr>
        <w:jc w:val="center"/>
        <w:rPr>
          <w:rFonts w:ascii="Georgia" w:hAnsi="Georgia"/>
          <w:b/>
          <w:bCs/>
        </w:rPr>
      </w:pPr>
      <w:r w:rsidRPr="00D829AA">
        <w:rPr>
          <w:rFonts w:ascii="Georgia" w:hAnsi="Georgia"/>
          <w:b/>
          <w:bCs/>
        </w:rPr>
        <w:t xml:space="preserve">Provision of Services for </w:t>
      </w:r>
    </w:p>
    <w:p w14:paraId="523C4E8C" w14:textId="71E53D29" w:rsidR="00A27EB6" w:rsidRPr="00D829AA" w:rsidRDefault="00E95A03" w:rsidP="003D41C0">
      <w:pPr>
        <w:jc w:val="center"/>
        <w:rPr>
          <w:rFonts w:ascii="Georgia" w:hAnsi="Georgia"/>
          <w:b/>
          <w:bCs/>
        </w:rPr>
      </w:pPr>
      <w:r w:rsidRPr="00D829AA">
        <w:rPr>
          <w:rFonts w:ascii="Georgia" w:hAnsi="Georgia"/>
          <w:b/>
          <w:bCs/>
        </w:rPr>
        <w:t xml:space="preserve">Deaf/ </w:t>
      </w:r>
      <w:r w:rsidR="00BB19BB">
        <w:rPr>
          <w:rFonts w:ascii="Georgia" w:hAnsi="Georgia"/>
          <w:b/>
          <w:bCs/>
        </w:rPr>
        <w:t xml:space="preserve">Hard of </w:t>
      </w:r>
      <w:r w:rsidRPr="00D829AA">
        <w:rPr>
          <w:rFonts w:ascii="Georgia" w:hAnsi="Georgia"/>
          <w:b/>
          <w:bCs/>
        </w:rPr>
        <w:t xml:space="preserve">Hearing </w:t>
      </w:r>
      <w:r w:rsidR="00BB19BB">
        <w:rPr>
          <w:rFonts w:ascii="Georgia" w:hAnsi="Georgia"/>
          <w:b/>
          <w:bCs/>
        </w:rPr>
        <w:t xml:space="preserve">(D/HH) </w:t>
      </w:r>
      <w:r w:rsidRPr="00D829AA">
        <w:rPr>
          <w:rFonts w:ascii="Georgia" w:hAnsi="Georgia"/>
          <w:b/>
          <w:bCs/>
        </w:rPr>
        <w:t>Students</w:t>
      </w:r>
    </w:p>
    <w:p w14:paraId="39FF0714" w14:textId="7F99E3A6" w:rsidR="005824BA" w:rsidRDefault="00E95A03" w:rsidP="00440BF5">
      <w:pPr>
        <w:jc w:val="center"/>
        <w:rPr>
          <w:rFonts w:ascii="Georgia" w:hAnsi="Georgia"/>
          <w:b/>
          <w:bCs/>
        </w:rPr>
      </w:pPr>
      <w:r w:rsidRPr="00D829AA">
        <w:rPr>
          <w:rFonts w:ascii="Georgia" w:hAnsi="Georgia"/>
          <w:b/>
          <w:bCs/>
        </w:rPr>
        <w:t>Putnam County</w:t>
      </w:r>
      <w:r w:rsidR="000F7525">
        <w:rPr>
          <w:rFonts w:ascii="Georgia" w:hAnsi="Georgia"/>
          <w:b/>
          <w:bCs/>
        </w:rPr>
        <w:t xml:space="preserve">: </w:t>
      </w:r>
      <w:r w:rsidR="006475D5" w:rsidRPr="00D829AA">
        <w:rPr>
          <w:rFonts w:ascii="Georgia" w:hAnsi="Georgia"/>
          <w:b/>
          <w:bCs/>
        </w:rPr>
        <w:t>Speech Therapy</w:t>
      </w:r>
      <w:r w:rsidR="00BB19BB">
        <w:rPr>
          <w:rFonts w:ascii="Georgia" w:hAnsi="Georgia"/>
          <w:b/>
          <w:bCs/>
        </w:rPr>
        <w:t xml:space="preserve"> Department</w:t>
      </w:r>
    </w:p>
    <w:p w14:paraId="6F232CEE" w14:textId="77777777" w:rsidR="005C6BCF" w:rsidRDefault="005824BA" w:rsidP="003D41C0">
      <w:pPr>
        <w:jc w:val="center"/>
        <w:rPr>
          <w:rFonts w:ascii="Georgia" w:hAnsi="Georgia"/>
          <w:b/>
          <w:bCs/>
        </w:rPr>
      </w:pPr>
      <w:r>
        <w:rPr>
          <w:rFonts w:ascii="Georgia" w:hAnsi="Georgia"/>
          <w:b/>
          <w:bCs/>
        </w:rPr>
        <w:t>Notes; March 13, 2013</w:t>
      </w:r>
    </w:p>
    <w:p w14:paraId="3F91C2E4" w14:textId="77777777" w:rsidR="005C6BCF" w:rsidRDefault="005C6BCF" w:rsidP="005C6BCF">
      <w:pPr>
        <w:rPr>
          <w:rFonts w:ascii="Georgia" w:hAnsi="Georgia"/>
          <w:b/>
          <w:bCs/>
        </w:rPr>
      </w:pPr>
    </w:p>
    <w:p w14:paraId="47371FCD" w14:textId="77777777" w:rsidR="00DE34B4" w:rsidRDefault="005C6BCF" w:rsidP="005C6BCF">
      <w:pPr>
        <w:rPr>
          <w:rFonts w:ascii="Georgia" w:hAnsi="Georgia"/>
          <w:b/>
          <w:bCs/>
        </w:rPr>
      </w:pPr>
      <w:r w:rsidRPr="005C6BCF">
        <w:rPr>
          <w:rFonts w:ascii="Georgia" w:hAnsi="Georgia"/>
          <w:b/>
          <w:bCs/>
          <w:highlight w:val="yellow"/>
        </w:rPr>
        <w:t>Questions</w:t>
      </w:r>
      <w:r>
        <w:rPr>
          <w:rFonts w:ascii="Georgia" w:hAnsi="Georgia"/>
          <w:b/>
          <w:bCs/>
        </w:rPr>
        <w:t xml:space="preserve"> on identification: </w:t>
      </w:r>
    </w:p>
    <w:p w14:paraId="4A97AF07" w14:textId="28CBDB3C" w:rsidR="006475D5" w:rsidRPr="00D829AA" w:rsidRDefault="005C6BCF" w:rsidP="005C6BCF">
      <w:pPr>
        <w:rPr>
          <w:rFonts w:ascii="Georgia" w:hAnsi="Georgia"/>
          <w:b/>
          <w:bCs/>
        </w:rPr>
      </w:pPr>
      <w:bookmarkStart w:id="0" w:name="_GoBack"/>
      <w:bookmarkEnd w:id="0"/>
      <w:r>
        <w:rPr>
          <w:rFonts w:ascii="Georgia" w:hAnsi="Georgia"/>
          <w:b/>
          <w:bCs/>
        </w:rPr>
        <w:t>How to sort in skyward or data tracking system-students identified</w:t>
      </w:r>
      <w:r w:rsidR="00DE34B4">
        <w:rPr>
          <w:rFonts w:ascii="Georgia" w:hAnsi="Georgia"/>
          <w:b/>
          <w:bCs/>
        </w:rPr>
        <w:t>?</w:t>
      </w:r>
      <w:r w:rsidR="006475D5" w:rsidRPr="00D829AA">
        <w:rPr>
          <w:rFonts w:ascii="Georgia" w:hAnsi="Georgia"/>
          <w:b/>
          <w:bCs/>
        </w:rPr>
        <w:t xml:space="preserve"> </w:t>
      </w:r>
    </w:p>
    <w:p w14:paraId="3FF22DFD" w14:textId="77777777" w:rsidR="001C61A3" w:rsidRPr="00D829AA" w:rsidRDefault="001C61A3" w:rsidP="001C61A3">
      <w:pPr>
        <w:rPr>
          <w:rFonts w:ascii="Georgia" w:hAnsi="Georgia"/>
          <w:bCs/>
        </w:rPr>
      </w:pPr>
    </w:p>
    <w:p w14:paraId="48DB1C26" w14:textId="48F01DC3" w:rsidR="001C61A3" w:rsidRPr="00D829AA" w:rsidRDefault="001C61A3" w:rsidP="001C61A3">
      <w:pPr>
        <w:rPr>
          <w:rFonts w:ascii="Georgia" w:hAnsi="Georgia"/>
          <w:bCs/>
        </w:rPr>
      </w:pPr>
      <w:r w:rsidRPr="00D829AA">
        <w:rPr>
          <w:rFonts w:ascii="Georgia" w:hAnsi="Georgia"/>
          <w:bCs/>
        </w:rPr>
        <w:t>Coordinator D/HH services</w:t>
      </w:r>
      <w:r w:rsidR="006475D5" w:rsidRPr="00D829AA">
        <w:rPr>
          <w:rFonts w:ascii="Georgia" w:hAnsi="Georgia"/>
          <w:bCs/>
        </w:rPr>
        <w:t>: Cheryl Woolwine</w:t>
      </w:r>
    </w:p>
    <w:p w14:paraId="18D3C476" w14:textId="67AED5C2" w:rsidR="001C61A3" w:rsidRPr="00D829AA" w:rsidRDefault="001C61A3" w:rsidP="001C61A3">
      <w:pPr>
        <w:rPr>
          <w:rFonts w:ascii="Georgia" w:hAnsi="Georgia"/>
        </w:rPr>
      </w:pPr>
      <w:r w:rsidRPr="00D829AA">
        <w:rPr>
          <w:rFonts w:ascii="Georgia" w:hAnsi="Georgia"/>
          <w:bCs/>
        </w:rPr>
        <w:t>Supervisor/ Speech-Language Services: Georgette Mills</w:t>
      </w:r>
    </w:p>
    <w:p w14:paraId="438B75B3" w14:textId="77777777" w:rsidR="00E95A03" w:rsidRPr="00D829AA" w:rsidRDefault="00E95A03">
      <w:pPr>
        <w:rPr>
          <w:rFonts w:ascii="Georgia" w:hAnsi="Georgia"/>
        </w:rPr>
      </w:pPr>
    </w:p>
    <w:p w14:paraId="10AF68A4" w14:textId="68B9586E" w:rsidR="004C2CB3" w:rsidRPr="00440BF5" w:rsidRDefault="00440BF5" w:rsidP="00440BF5">
      <w:pPr>
        <w:ind w:firstLine="360"/>
        <w:rPr>
          <w:rFonts w:ascii="Georgia" w:hAnsi="Georgia"/>
          <w:b/>
          <w:u w:val="single"/>
        </w:rPr>
      </w:pPr>
      <w:r w:rsidRPr="00440BF5">
        <w:rPr>
          <w:rFonts w:ascii="Georgia" w:hAnsi="Georgia"/>
          <w:b/>
          <w:u w:val="single"/>
        </w:rPr>
        <w:t xml:space="preserve">1. </w:t>
      </w:r>
      <w:r w:rsidR="00E95A03" w:rsidRPr="00440BF5">
        <w:rPr>
          <w:rFonts w:ascii="Georgia" w:hAnsi="Georgia"/>
          <w:b/>
          <w:u w:val="single"/>
        </w:rPr>
        <w:t xml:space="preserve">Student Identification: Students receiving </w:t>
      </w:r>
      <w:r w:rsidR="004C2CB3" w:rsidRPr="00440BF5">
        <w:rPr>
          <w:rFonts w:ascii="Georgia" w:hAnsi="Georgia"/>
          <w:b/>
          <w:u w:val="single"/>
        </w:rPr>
        <w:t xml:space="preserve">D/HH </w:t>
      </w:r>
      <w:r w:rsidR="00E95A03" w:rsidRPr="00440BF5">
        <w:rPr>
          <w:rFonts w:ascii="Georgia" w:hAnsi="Georgia"/>
          <w:b/>
          <w:u w:val="single"/>
        </w:rPr>
        <w:t xml:space="preserve">services </w:t>
      </w:r>
    </w:p>
    <w:p w14:paraId="01D3EA67" w14:textId="3EB29B88" w:rsidR="004C2CB3" w:rsidRPr="00D829AA" w:rsidRDefault="007F2AC1" w:rsidP="004C2CB3">
      <w:pPr>
        <w:pStyle w:val="ListParagraph"/>
        <w:numPr>
          <w:ilvl w:val="0"/>
          <w:numId w:val="5"/>
        </w:numPr>
        <w:rPr>
          <w:rFonts w:ascii="Georgia" w:hAnsi="Georgia"/>
        </w:rPr>
      </w:pPr>
      <w:r w:rsidRPr="00D829AA">
        <w:rPr>
          <w:rFonts w:ascii="Georgia" w:hAnsi="Georgia"/>
        </w:rPr>
        <w:t>A</w:t>
      </w:r>
      <w:r w:rsidR="004C2CB3" w:rsidRPr="00D829AA">
        <w:rPr>
          <w:rFonts w:ascii="Georgia" w:hAnsi="Georgia"/>
        </w:rPr>
        <w:t>n identified hearing loss of</w:t>
      </w:r>
      <w:r w:rsidR="006475D5" w:rsidRPr="00D829AA">
        <w:rPr>
          <w:rFonts w:ascii="Georgia" w:hAnsi="Georgia"/>
        </w:rPr>
        <w:t xml:space="preserve"> _____________________________</w:t>
      </w:r>
    </w:p>
    <w:p w14:paraId="709A9B47" w14:textId="64DC73BE" w:rsidR="004C2CB3" w:rsidRPr="00D829AA" w:rsidRDefault="004C2CB3" w:rsidP="004C2CB3">
      <w:pPr>
        <w:pStyle w:val="ListParagraph"/>
        <w:numPr>
          <w:ilvl w:val="0"/>
          <w:numId w:val="5"/>
        </w:numPr>
        <w:rPr>
          <w:rFonts w:ascii="Georgia" w:hAnsi="Georgia"/>
        </w:rPr>
      </w:pPr>
      <w:r w:rsidRPr="00D829AA">
        <w:rPr>
          <w:rFonts w:ascii="Georgia" w:hAnsi="Georgia"/>
        </w:rPr>
        <w:t>IEP with D/HH services</w:t>
      </w:r>
    </w:p>
    <w:p w14:paraId="279A5152" w14:textId="77777777" w:rsidR="00E95A03" w:rsidRPr="00D829AA" w:rsidRDefault="00E95A03">
      <w:pPr>
        <w:rPr>
          <w:rFonts w:ascii="Georgia" w:hAnsi="Georgia"/>
        </w:rPr>
      </w:pPr>
    </w:p>
    <w:p w14:paraId="7549D51B" w14:textId="77777777" w:rsidR="00BB19BB" w:rsidRPr="00440BF5" w:rsidRDefault="00D73B9F" w:rsidP="00440BF5">
      <w:pPr>
        <w:ind w:left="360"/>
        <w:rPr>
          <w:rFonts w:ascii="Georgia" w:hAnsi="Georgia"/>
        </w:rPr>
      </w:pPr>
      <w:r w:rsidRPr="00440BF5">
        <w:rPr>
          <w:rFonts w:ascii="Georgia" w:hAnsi="Georgia"/>
        </w:rPr>
        <w:t>Identification:</w:t>
      </w:r>
      <w:r w:rsidRPr="00440BF5">
        <w:rPr>
          <w:rFonts w:ascii="Georgia" w:hAnsi="Georgia"/>
        </w:rPr>
        <w:br/>
        <w:t xml:space="preserve">a. </w:t>
      </w:r>
      <w:r w:rsidR="004C1478" w:rsidRPr="00440BF5">
        <w:rPr>
          <w:rFonts w:ascii="Georgia" w:hAnsi="Georgia"/>
        </w:rPr>
        <w:t>Identified D/</w:t>
      </w:r>
      <w:r w:rsidRPr="00440BF5">
        <w:rPr>
          <w:rFonts w:ascii="Georgia" w:hAnsi="Georgia"/>
        </w:rPr>
        <w:t>HH Students –</w:t>
      </w:r>
      <w:r w:rsidR="004C1478" w:rsidRPr="00440BF5">
        <w:rPr>
          <w:rFonts w:ascii="Georgia" w:hAnsi="Georgia"/>
        </w:rPr>
        <w:t xml:space="preserve"> </w:t>
      </w:r>
      <w:r w:rsidRPr="00440BF5">
        <w:rPr>
          <w:rFonts w:ascii="Georgia" w:hAnsi="Georgia"/>
        </w:rPr>
        <w:t>Putnam Coun</w:t>
      </w:r>
      <w:r w:rsidR="004C1478" w:rsidRPr="00440BF5">
        <w:rPr>
          <w:rFonts w:ascii="Georgia" w:hAnsi="Georgia"/>
        </w:rPr>
        <w:t>ty-Cheryl Woolwine D/HH</w:t>
      </w:r>
    </w:p>
    <w:p w14:paraId="662E6CCF" w14:textId="404525FF" w:rsidR="00D73B9F" w:rsidRPr="00440BF5" w:rsidRDefault="00BB19BB" w:rsidP="00440BF5">
      <w:pPr>
        <w:ind w:left="360"/>
        <w:rPr>
          <w:rFonts w:ascii="Georgia" w:hAnsi="Georgia"/>
        </w:rPr>
      </w:pPr>
      <w:r w:rsidRPr="00440BF5">
        <w:rPr>
          <w:rFonts w:ascii="Georgia" w:hAnsi="Georgia"/>
        </w:rPr>
        <w:t>b.</w:t>
      </w:r>
      <w:r w:rsidR="004C1478" w:rsidRPr="00440BF5">
        <w:rPr>
          <w:rFonts w:ascii="Georgia" w:hAnsi="Georgia"/>
        </w:rPr>
        <w:t xml:space="preserve"> </w:t>
      </w:r>
      <w:r w:rsidRPr="00440BF5">
        <w:rPr>
          <w:rFonts w:ascii="Georgia" w:hAnsi="Georgia"/>
        </w:rPr>
        <w:t>Students who fail hearing screener and are referred-follow up</w:t>
      </w:r>
    </w:p>
    <w:p w14:paraId="1E113FFB" w14:textId="67A501DB" w:rsidR="00D73B9F" w:rsidRPr="00440BF5" w:rsidRDefault="00BB19BB" w:rsidP="00440BF5">
      <w:pPr>
        <w:ind w:left="360"/>
        <w:rPr>
          <w:rFonts w:ascii="Georgia" w:hAnsi="Georgia"/>
        </w:rPr>
      </w:pPr>
      <w:r w:rsidRPr="00440BF5">
        <w:rPr>
          <w:rFonts w:ascii="Georgia" w:hAnsi="Georgia"/>
        </w:rPr>
        <w:t>c</w:t>
      </w:r>
      <w:r w:rsidR="00D73B9F" w:rsidRPr="00440BF5">
        <w:rPr>
          <w:rFonts w:ascii="Georgia" w:hAnsi="Georgia"/>
        </w:rPr>
        <w:t>. Screener-to be developed-for stude</w:t>
      </w:r>
      <w:r w:rsidR="004C1478" w:rsidRPr="00440BF5">
        <w:rPr>
          <w:rFonts w:ascii="Georgia" w:hAnsi="Georgia"/>
        </w:rPr>
        <w:t>nts suspected of hearing loss -</w:t>
      </w:r>
      <w:r w:rsidR="00D73B9F" w:rsidRPr="00440BF5">
        <w:rPr>
          <w:rFonts w:ascii="Georgia" w:hAnsi="Georgia"/>
        </w:rPr>
        <w:t xml:space="preserve"> but not </w:t>
      </w:r>
      <w:r w:rsidR="007F2AC1" w:rsidRPr="00440BF5">
        <w:rPr>
          <w:rFonts w:ascii="Georgia" w:hAnsi="Georgia"/>
        </w:rPr>
        <w:t xml:space="preserve">yet </w:t>
      </w:r>
      <w:r w:rsidR="00D73B9F" w:rsidRPr="00440BF5">
        <w:rPr>
          <w:rFonts w:ascii="Georgia" w:hAnsi="Georgia"/>
        </w:rPr>
        <w:t>served</w:t>
      </w:r>
    </w:p>
    <w:p w14:paraId="16D0408D" w14:textId="77777777" w:rsidR="00E95A03" w:rsidRPr="00D829AA" w:rsidRDefault="00E95A03">
      <w:pPr>
        <w:rPr>
          <w:rFonts w:ascii="Georgia" w:hAnsi="Georgia"/>
        </w:rPr>
      </w:pPr>
    </w:p>
    <w:p w14:paraId="4E4915D2" w14:textId="412FC866" w:rsidR="00E95A03" w:rsidRPr="00440BF5" w:rsidRDefault="00322211" w:rsidP="00440BF5">
      <w:pPr>
        <w:pStyle w:val="ListParagraph"/>
        <w:numPr>
          <w:ilvl w:val="0"/>
          <w:numId w:val="6"/>
        </w:numPr>
        <w:rPr>
          <w:rFonts w:ascii="Georgia" w:hAnsi="Georgia"/>
          <w:b/>
          <w:u w:val="single"/>
        </w:rPr>
      </w:pPr>
      <w:r w:rsidRPr="00440BF5">
        <w:rPr>
          <w:rFonts w:ascii="Georgia" w:hAnsi="Georgia"/>
          <w:b/>
          <w:u w:val="single"/>
        </w:rPr>
        <w:t>S</w:t>
      </w:r>
      <w:r w:rsidR="00E95A03" w:rsidRPr="00440BF5">
        <w:rPr>
          <w:rFonts w:ascii="Georgia" w:hAnsi="Georgia"/>
          <w:b/>
          <w:u w:val="single"/>
        </w:rPr>
        <w:t>tudents</w:t>
      </w:r>
    </w:p>
    <w:p w14:paraId="64D706C2" w14:textId="0F7B4053" w:rsidR="00E95A03" w:rsidRPr="00D829AA" w:rsidRDefault="00E95A03" w:rsidP="00D73B9F">
      <w:pPr>
        <w:pStyle w:val="ListParagraph"/>
        <w:rPr>
          <w:rFonts w:ascii="Georgia" w:hAnsi="Georgia"/>
        </w:rPr>
      </w:pPr>
    </w:p>
    <w:tbl>
      <w:tblPr>
        <w:tblStyle w:val="TableGrid"/>
        <w:tblW w:w="0" w:type="auto"/>
        <w:tblInd w:w="468" w:type="dxa"/>
        <w:tblLook w:val="04A0" w:firstRow="1" w:lastRow="0" w:firstColumn="1" w:lastColumn="0" w:noHBand="0" w:noVBand="1"/>
      </w:tblPr>
      <w:tblGrid>
        <w:gridCol w:w="8388"/>
      </w:tblGrid>
      <w:tr w:rsidR="00D73B9F" w:rsidRPr="00D829AA" w14:paraId="1AC82E24" w14:textId="77777777" w:rsidTr="004C2CB3">
        <w:tc>
          <w:tcPr>
            <w:tcW w:w="8388" w:type="dxa"/>
          </w:tcPr>
          <w:p w14:paraId="282B28C7" w14:textId="054A9EE3" w:rsidR="00D73B9F" w:rsidRPr="00D829AA" w:rsidRDefault="00D30382" w:rsidP="00E95A03">
            <w:pPr>
              <w:pStyle w:val="ListParagraph"/>
              <w:ind w:left="0"/>
              <w:rPr>
                <w:rFonts w:ascii="Georgia" w:hAnsi="Georgia"/>
              </w:rPr>
            </w:pPr>
            <w:r w:rsidRPr="00D829AA">
              <w:rPr>
                <w:rFonts w:ascii="Georgia" w:hAnsi="Georgia"/>
                <w:noProof/>
              </w:rPr>
              <mc:AlternateContent>
                <mc:Choice Requires="wps">
                  <w:drawing>
                    <wp:anchor distT="0" distB="0" distL="114300" distR="114300" simplePos="0" relativeHeight="251663360" behindDoc="0" locked="0" layoutInCell="1" allowOverlap="1" wp14:anchorId="0E6F5308" wp14:editId="094D86B6">
                      <wp:simplePos x="0" y="0"/>
                      <wp:positionH relativeFrom="column">
                        <wp:posOffset>3246120</wp:posOffset>
                      </wp:positionH>
                      <wp:positionV relativeFrom="paragraph">
                        <wp:posOffset>229870</wp:posOffset>
                      </wp:positionV>
                      <wp:extent cx="1943100" cy="1714500"/>
                      <wp:effectExtent l="50800" t="25400" r="63500" b="114300"/>
                      <wp:wrapThrough wrapText="bothSides">
                        <wp:wrapPolygon edited="0">
                          <wp:start x="9882" y="-320"/>
                          <wp:lineTo x="4800" y="0"/>
                          <wp:lineTo x="4800" y="5120"/>
                          <wp:lineTo x="-282" y="5120"/>
                          <wp:lineTo x="-565" y="11840"/>
                          <wp:lineTo x="10165" y="22720"/>
                          <wp:lineTo x="11576" y="22720"/>
                          <wp:lineTo x="18918" y="15360"/>
                          <wp:lineTo x="22024" y="10560"/>
                          <wp:lineTo x="11859" y="-320"/>
                          <wp:lineTo x="9882" y="-320"/>
                        </wp:wrapPolygon>
                      </wp:wrapThrough>
                      <wp:docPr id="5" name="Diamond 5"/>
                      <wp:cNvGraphicFramePr/>
                      <a:graphic xmlns:a="http://schemas.openxmlformats.org/drawingml/2006/main">
                        <a:graphicData uri="http://schemas.microsoft.com/office/word/2010/wordprocessingShape">
                          <wps:wsp>
                            <wps:cNvSpPr/>
                            <wps:spPr>
                              <a:xfrm>
                                <a:off x="0" y="0"/>
                                <a:ext cx="1943100" cy="1714500"/>
                              </a:xfrm>
                              <a:prstGeom prst="diamond">
                                <a:avLst/>
                              </a:prstGeom>
                            </wps:spPr>
                            <wps:style>
                              <a:lnRef idx="1">
                                <a:schemeClr val="accent1"/>
                              </a:lnRef>
                              <a:fillRef idx="3">
                                <a:schemeClr val="accent1"/>
                              </a:fillRef>
                              <a:effectRef idx="2">
                                <a:schemeClr val="accent1"/>
                              </a:effectRef>
                              <a:fontRef idx="minor">
                                <a:schemeClr val="lt1"/>
                              </a:fontRef>
                            </wps:style>
                            <wps:txbx>
                              <w:txbxContent>
                                <w:p w14:paraId="0B15B3A1" w14:textId="77777777" w:rsidR="00BB19BB" w:rsidRDefault="00BB19BB" w:rsidP="00E95A03">
                                  <w:pPr>
                                    <w:rPr>
                                      <w:b/>
                                      <w:color w:val="0D0D0D" w:themeColor="text1" w:themeTint="F2"/>
                                      <w:u w:val="single"/>
                                    </w:rPr>
                                  </w:pPr>
                                  <w:r w:rsidRPr="00322211">
                                    <w:rPr>
                                      <w:b/>
                                      <w:color w:val="0D0D0D" w:themeColor="text1" w:themeTint="F2"/>
                                      <w:u w:val="single"/>
                                    </w:rPr>
                                    <w:t>Deaf Hard of Hearing</w:t>
                                  </w:r>
                                  <w:r>
                                    <w:rPr>
                                      <w:b/>
                                      <w:color w:val="0D0D0D" w:themeColor="text1" w:themeTint="F2"/>
                                      <w:u w:val="single"/>
                                    </w:rPr>
                                    <w:t>:</w:t>
                                  </w:r>
                                </w:p>
                                <w:p w14:paraId="168BADB0" w14:textId="5A98D9FD" w:rsidR="00BB19BB" w:rsidRPr="00E95A03" w:rsidRDefault="00BB19BB" w:rsidP="00E95A03">
                                  <w:pPr>
                                    <w:rPr>
                                      <w:color w:val="0D0D0D" w:themeColor="text1" w:themeTint="F2"/>
                                    </w:rPr>
                                  </w:pPr>
                                  <w:r>
                                    <w:rPr>
                                      <w:color w:val="0D0D0D" w:themeColor="text1" w:themeTint="F2"/>
                                    </w:rPr>
                                    <w:t>IEP with team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4" coordsize="21600,21600" o:spt="4" path="m10800,0l0,10800,10800,21600,21600,10800xe">
                      <v:stroke joinstyle="miter"/>
                      <v:path gradientshapeok="t" o:connecttype="rect" textboxrect="5400,5400,16200,16200"/>
                    </v:shapetype>
                    <v:shape id="Diamond 5" o:spid="_x0000_s1026" type="#_x0000_t4" style="position:absolute;margin-left:255.6pt;margin-top:18.1pt;width:153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" fillcolor="#4f81bd [3204]" strokecolor="#4579b8 [3044]">
                      <v:fill color2="#a7bfde [1620]" rotate="t" type="gradient">
                        <o:fill v:ext="view" type="gradientUnscaled"/>
                      </v:fill>
                      <v:shadow on="t" opacity="22937f" mv:blur="40000f" origin=",.5" offset="0,23000emu"/>
                      <v:textbox>
                        <w:txbxContent>
                          <w:p w14:paraId="0B15B3A1" w14:textId="77777777" w:rsidR="00BB19BB" w:rsidRDefault="00BB19BB" w:rsidP="00E95A03">
                            <w:pPr>
                              <w:rPr>
                                <w:b/>
                                <w:color w:val="0D0D0D" w:themeColor="text1" w:themeTint="F2"/>
                                <w:u w:val="single"/>
                              </w:rPr>
                            </w:pPr>
                            <w:r w:rsidRPr="00322211">
                              <w:rPr>
                                <w:b/>
                                <w:color w:val="0D0D0D" w:themeColor="text1" w:themeTint="F2"/>
                                <w:u w:val="single"/>
                              </w:rPr>
                              <w:t>Deaf Hard of Hearing</w:t>
                            </w:r>
                            <w:r>
                              <w:rPr>
                                <w:b/>
                                <w:color w:val="0D0D0D" w:themeColor="text1" w:themeTint="F2"/>
                                <w:u w:val="single"/>
                              </w:rPr>
                              <w:t>:</w:t>
                            </w:r>
                          </w:p>
                          <w:p w14:paraId="168BADB0" w14:textId="5A98D9FD" w:rsidR="00BB19BB" w:rsidRPr="00E95A03" w:rsidRDefault="00BB19BB" w:rsidP="00E95A03">
                            <w:pPr>
                              <w:rPr>
                                <w:color w:val="0D0D0D" w:themeColor="text1" w:themeTint="F2"/>
                              </w:rPr>
                            </w:pPr>
                            <w:r>
                              <w:rPr>
                                <w:color w:val="0D0D0D" w:themeColor="text1" w:themeTint="F2"/>
                              </w:rPr>
                              <w:t>IEP with team</w:t>
                            </w:r>
                          </w:p>
                        </w:txbxContent>
                      </v:textbox>
                      <w10:wrap type="through"/>
                    </v:shape>
                  </w:pict>
                </mc:Fallback>
              </mc:AlternateContent>
            </w:r>
            <w:r w:rsidRPr="00D829AA">
              <w:rPr>
                <w:rFonts w:ascii="Georgia" w:hAnsi="Georgia"/>
                <w:noProof/>
              </w:rPr>
              <mc:AlternateContent>
                <mc:Choice Requires="wps">
                  <w:drawing>
                    <wp:anchor distT="0" distB="0" distL="114300" distR="114300" simplePos="0" relativeHeight="251662336" behindDoc="0" locked="0" layoutInCell="1" allowOverlap="1" wp14:anchorId="66F7B46F" wp14:editId="77331485">
                      <wp:simplePos x="0" y="0"/>
                      <wp:positionH relativeFrom="column">
                        <wp:posOffset>2103120</wp:posOffset>
                      </wp:positionH>
                      <wp:positionV relativeFrom="paragraph">
                        <wp:posOffset>572770</wp:posOffset>
                      </wp:positionV>
                      <wp:extent cx="800100" cy="11430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8001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70BF21" w14:textId="77777777" w:rsidR="00BB19BB" w:rsidRPr="004C2CB3" w:rsidRDefault="00BB19BB">
                                  <w:pPr>
                                    <w:rPr>
                                      <w:b/>
                                      <w:u w:val="single"/>
                                    </w:rPr>
                                  </w:pPr>
                                  <w:r w:rsidRPr="004C2CB3">
                                    <w:rPr>
                                      <w:b/>
                                      <w:u w:val="single"/>
                                    </w:rPr>
                                    <w:t>IEP</w:t>
                                  </w:r>
                                </w:p>
                                <w:p w14:paraId="1B614742" w14:textId="77777777" w:rsidR="00BB19BB" w:rsidRDefault="00BB19BB">
                                  <w:r>
                                    <w:t>Follow team 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7" type="#_x0000_t202" style="position:absolute;margin-left:165.6pt;margin-top:45.1pt;width:63pt;height:9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" filled="f" stroked="f">
                      <v:textbox>
                        <w:txbxContent>
                          <w:p w14:paraId="5770BF21" w14:textId="77777777" w:rsidR="00BB19BB" w:rsidRPr="004C2CB3" w:rsidRDefault="00BB19BB">
                            <w:pPr>
                              <w:rPr>
                                <w:b/>
                                <w:u w:val="single"/>
                              </w:rPr>
                            </w:pPr>
                            <w:r w:rsidRPr="004C2CB3">
                              <w:rPr>
                                <w:b/>
                                <w:u w:val="single"/>
                              </w:rPr>
                              <w:t>IEP</w:t>
                            </w:r>
                          </w:p>
                          <w:p w14:paraId="1B614742" w14:textId="77777777" w:rsidR="00BB19BB" w:rsidRDefault="00BB19BB">
                            <w:r>
                              <w:t>Follow team plan</w:t>
                            </w:r>
                          </w:p>
                        </w:txbxContent>
                      </v:textbox>
                      <w10:wrap type="square"/>
                    </v:shape>
                  </w:pict>
                </mc:Fallback>
              </mc:AlternateContent>
            </w:r>
            <w:r w:rsidR="004C2CB3" w:rsidRPr="00D829AA">
              <w:rPr>
                <w:rFonts w:ascii="Georgia" w:hAnsi="Georgia"/>
                <w:noProof/>
              </w:rPr>
              <mc:AlternateContent>
                <mc:Choice Requires="wps">
                  <w:drawing>
                    <wp:anchor distT="0" distB="0" distL="114300" distR="114300" simplePos="0" relativeHeight="251661312" behindDoc="0" locked="0" layoutInCell="1" allowOverlap="1" wp14:anchorId="5D854F68" wp14:editId="61E05BEA">
                      <wp:simplePos x="0" y="0"/>
                      <wp:positionH relativeFrom="column">
                        <wp:posOffset>1874520</wp:posOffset>
                      </wp:positionH>
                      <wp:positionV relativeFrom="paragraph">
                        <wp:posOffset>433070</wp:posOffset>
                      </wp:positionV>
                      <wp:extent cx="1143000" cy="1257300"/>
                      <wp:effectExtent l="50800" t="25400" r="76200" b="114300"/>
                      <wp:wrapThrough wrapText="bothSides">
                        <wp:wrapPolygon edited="0">
                          <wp:start x="-960" y="-436"/>
                          <wp:lineTo x="-960" y="23127"/>
                          <wp:lineTo x="22560" y="23127"/>
                          <wp:lineTo x="22560" y="-436"/>
                          <wp:lineTo x="-960" y="-436"/>
                        </wp:wrapPolygon>
                      </wp:wrapThrough>
                      <wp:docPr id="3" name="Rectangle 3"/>
                      <wp:cNvGraphicFramePr/>
                      <a:graphic xmlns:a="http://schemas.openxmlformats.org/drawingml/2006/main">
                        <a:graphicData uri="http://schemas.microsoft.com/office/word/2010/wordprocessingShape">
                          <wps:wsp>
                            <wps:cNvSpPr/>
                            <wps:spPr>
                              <a:xfrm>
                                <a:off x="0" y="0"/>
                                <a:ext cx="1143000" cy="12573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147.6pt;margin-top:34.1pt;width:90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" fillcolor="#4f81bd [3204]" strokecolor="#4579b8 [3044]">
                      <v:fill color2="#a7bfde [1620]" rotate="t" type="gradient">
                        <o:fill v:ext="view" type="gradientUnscaled"/>
                      </v:fill>
                      <v:shadow on="t" opacity="22937f" mv:blur="40000f" origin=",.5" offset="0,23000emu"/>
                      <w10:wrap type="through"/>
                    </v:rect>
                  </w:pict>
                </mc:Fallback>
              </mc:AlternateContent>
            </w:r>
            <w:r w:rsidR="004C2CB3" w:rsidRPr="00D829AA">
              <w:rPr>
                <w:rFonts w:ascii="Georgia" w:hAnsi="Georgia"/>
                <w:noProof/>
              </w:rPr>
              <mc:AlternateContent>
                <mc:Choice Requires="wps">
                  <w:drawing>
                    <wp:anchor distT="0" distB="0" distL="114300" distR="114300" simplePos="0" relativeHeight="251660288" behindDoc="0" locked="0" layoutInCell="1" allowOverlap="1" wp14:anchorId="6461224A" wp14:editId="676B5267">
                      <wp:simplePos x="0" y="0"/>
                      <wp:positionH relativeFrom="column">
                        <wp:posOffset>388620</wp:posOffset>
                      </wp:positionH>
                      <wp:positionV relativeFrom="paragraph">
                        <wp:posOffset>547370</wp:posOffset>
                      </wp:positionV>
                      <wp:extent cx="1028700" cy="122809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028700" cy="122809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528B5AC" w14:textId="77777777" w:rsidR="00BB19BB" w:rsidRPr="004C2CB3" w:rsidRDefault="00BB19BB">
                                  <w:pPr>
                                    <w:rPr>
                                      <w:b/>
                                      <w:u w:val="single"/>
                                    </w:rPr>
                                  </w:pPr>
                                  <w:r w:rsidRPr="004C2CB3">
                                    <w:rPr>
                                      <w:b/>
                                      <w:u w:val="single"/>
                                    </w:rPr>
                                    <w:t>No IEP</w:t>
                                  </w:r>
                                </w:p>
                                <w:p w14:paraId="35CE77E1" w14:textId="63893B83" w:rsidR="00BB19BB" w:rsidRDefault="00BB19BB">
                                  <w:r>
                                    <w:t>1. Follow RtI</w:t>
                                  </w:r>
                                </w:p>
                                <w:p w14:paraId="4D2A9726" w14:textId="22BCF90B" w:rsidR="00BB19BB" w:rsidRDefault="00BB19BB">
                                  <w:r>
                                    <w:t>2. Research History</w:t>
                                  </w:r>
                                </w:p>
                                <w:p w14:paraId="75F56D3C" w14:textId="139FA900" w:rsidR="00BB19BB" w:rsidRDefault="005C6BCF">
                                  <w:r>
                                    <w:t xml:space="preserve">3. 504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8" type="#_x0000_t202" style="position:absolute;margin-left:30.6pt;margin-top:43.1pt;width:81pt;height:9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" filled="f" stroked="f">
                      <v:textbox>
                        <w:txbxContent>
                          <w:p w14:paraId="7528B5AC" w14:textId="77777777" w:rsidR="00BB19BB" w:rsidRPr="004C2CB3" w:rsidRDefault="00BB19BB">
                            <w:pPr>
                              <w:rPr>
                                <w:b/>
                                <w:u w:val="single"/>
                              </w:rPr>
                            </w:pPr>
                            <w:r w:rsidRPr="004C2CB3">
                              <w:rPr>
                                <w:b/>
                                <w:u w:val="single"/>
                              </w:rPr>
                              <w:t>No IEP</w:t>
                            </w:r>
                          </w:p>
                          <w:p w14:paraId="35CE77E1" w14:textId="63893B83" w:rsidR="00BB19BB" w:rsidRDefault="00BB19BB">
                            <w:r>
                              <w:t>1. Follow RtI</w:t>
                            </w:r>
                          </w:p>
                          <w:p w14:paraId="4D2A9726" w14:textId="22BCF90B" w:rsidR="00BB19BB" w:rsidRDefault="00BB19BB">
                            <w:r>
                              <w:t>2. Research History</w:t>
                            </w:r>
                          </w:p>
                          <w:p w14:paraId="75F56D3C" w14:textId="139FA900" w:rsidR="00BB19BB" w:rsidRDefault="005C6BCF">
                            <w:r>
                              <w:t xml:space="preserve">3. 504 </w:t>
                            </w:r>
                          </w:p>
                        </w:txbxContent>
                      </v:textbox>
                      <w10:wrap type="square"/>
                    </v:shape>
                  </w:pict>
                </mc:Fallback>
              </mc:AlternateContent>
            </w:r>
            <w:r w:rsidR="004C2CB3" w:rsidRPr="00D829AA">
              <w:rPr>
                <w:rFonts w:ascii="Georgia" w:hAnsi="Georgia"/>
                <w:noProof/>
              </w:rPr>
              <mc:AlternateContent>
                <mc:Choice Requires="wps">
                  <w:drawing>
                    <wp:anchor distT="0" distB="0" distL="114300" distR="114300" simplePos="0" relativeHeight="251659264" behindDoc="0" locked="0" layoutInCell="1" allowOverlap="1" wp14:anchorId="77F3B3CB" wp14:editId="1ABE158D">
                      <wp:simplePos x="0" y="0"/>
                      <wp:positionH relativeFrom="column">
                        <wp:posOffset>160020</wp:posOffset>
                      </wp:positionH>
                      <wp:positionV relativeFrom="paragraph">
                        <wp:posOffset>433070</wp:posOffset>
                      </wp:positionV>
                      <wp:extent cx="1257300" cy="1238250"/>
                      <wp:effectExtent l="50800" t="25400" r="38100" b="107950"/>
                      <wp:wrapThrough wrapText="bothSides">
                        <wp:wrapPolygon edited="0">
                          <wp:start x="4364" y="-443"/>
                          <wp:lineTo x="436" y="0"/>
                          <wp:lineTo x="-873" y="7089"/>
                          <wp:lineTo x="-873" y="13292"/>
                          <wp:lineTo x="0" y="16837"/>
                          <wp:lineTo x="3491" y="21268"/>
                          <wp:lineTo x="4364" y="23040"/>
                          <wp:lineTo x="17455" y="23040"/>
                          <wp:lineTo x="18764" y="21268"/>
                          <wp:lineTo x="21818" y="14178"/>
                          <wp:lineTo x="21818" y="8418"/>
                          <wp:lineTo x="21382" y="7089"/>
                          <wp:lineTo x="17455" y="-443"/>
                          <wp:lineTo x="4364" y="-443"/>
                        </wp:wrapPolygon>
                      </wp:wrapThrough>
                      <wp:docPr id="1" name="Hexagon 1"/>
                      <wp:cNvGraphicFramePr/>
                      <a:graphic xmlns:a="http://schemas.openxmlformats.org/drawingml/2006/main">
                        <a:graphicData uri="http://schemas.microsoft.com/office/word/2010/wordprocessingShape">
                          <wps:wsp>
                            <wps:cNvSpPr/>
                            <wps:spPr>
                              <a:xfrm>
                                <a:off x="0" y="0"/>
                                <a:ext cx="1257300" cy="1238250"/>
                              </a:xfrm>
                              <a:prstGeom prst="hexagon">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 coordsize="21600,21600" o:spt="9" adj="5400" path="m@0,0l0,10800@0,21600@1,21600,21600,10800@1,0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1" o:spid="_x0000_s1026" type="#_x0000_t9" style="position:absolute;margin-left:12.6pt;margin-top:34.1pt;width:99pt;height: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" adj="5318" fillcolor="#4f81bd [3204]" strokecolor="#4579b8 [3044]">
                      <v:fill color2="#a7bfde [1620]" rotate="t" type="gradient">
                        <o:fill v:ext="view" type="gradientUnscaled"/>
                      </v:fill>
                      <v:shadow on="t" opacity="22937f" mv:blur="40000f" origin=",.5" offset="0,23000emu"/>
                      <w10:wrap type="through"/>
                    </v:shape>
                  </w:pict>
                </mc:Fallback>
              </mc:AlternateContent>
            </w:r>
          </w:p>
        </w:tc>
      </w:tr>
    </w:tbl>
    <w:p w14:paraId="0C9ED85F" w14:textId="77777777" w:rsidR="00E95A03" w:rsidRPr="00D829AA" w:rsidRDefault="00E95A03" w:rsidP="00D73B9F">
      <w:pPr>
        <w:rPr>
          <w:rFonts w:ascii="Georgia" w:hAnsi="Georgia"/>
        </w:rPr>
      </w:pPr>
    </w:p>
    <w:p w14:paraId="44DF7E51" w14:textId="693C265F" w:rsidR="00D73B9F" w:rsidRPr="00440BF5" w:rsidRDefault="00D73B9F" w:rsidP="00440BF5">
      <w:pPr>
        <w:pStyle w:val="ListParagraph"/>
        <w:numPr>
          <w:ilvl w:val="0"/>
          <w:numId w:val="6"/>
        </w:numPr>
        <w:rPr>
          <w:rFonts w:ascii="Georgia" w:hAnsi="Georgia"/>
          <w:b/>
          <w:u w:val="single"/>
        </w:rPr>
      </w:pPr>
      <w:r w:rsidRPr="00440BF5">
        <w:rPr>
          <w:rFonts w:ascii="Georgia" w:hAnsi="Georgia"/>
          <w:b/>
          <w:u w:val="single"/>
        </w:rPr>
        <w:t>Technology Management</w:t>
      </w:r>
    </w:p>
    <w:p w14:paraId="4CFDC00B" w14:textId="701064A6" w:rsidR="00D73B9F" w:rsidRPr="00D829AA" w:rsidRDefault="00D73B9F" w:rsidP="00D73B9F">
      <w:pPr>
        <w:pStyle w:val="ListParagraph"/>
        <w:rPr>
          <w:rFonts w:ascii="Georgia" w:hAnsi="Georgia"/>
        </w:rPr>
      </w:pPr>
      <w:r w:rsidRPr="00D829AA">
        <w:rPr>
          <w:rFonts w:ascii="Georgia" w:hAnsi="Georgia"/>
        </w:rPr>
        <w:t>Follow Putnam “Management of Hearing Loss” plan</w:t>
      </w:r>
      <w:r w:rsidR="001C61A3" w:rsidRPr="00D829AA">
        <w:rPr>
          <w:rFonts w:ascii="Georgia" w:hAnsi="Georgia"/>
        </w:rPr>
        <w:t>-Cheryl Woolwine</w:t>
      </w:r>
    </w:p>
    <w:p w14:paraId="3DBD3EF0" w14:textId="7E8EB05E" w:rsidR="00B83356" w:rsidRPr="00D829AA" w:rsidRDefault="00D73B9F" w:rsidP="00B83356">
      <w:pPr>
        <w:pStyle w:val="ListParagraph"/>
        <w:rPr>
          <w:rFonts w:ascii="Georgia" w:hAnsi="Georgia"/>
        </w:rPr>
      </w:pPr>
      <w:r w:rsidRPr="00D829AA">
        <w:rPr>
          <w:rFonts w:ascii="Georgia" w:hAnsi="Georgia"/>
        </w:rPr>
        <w:t xml:space="preserve">Work with Cheryl Woolwine on </w:t>
      </w:r>
      <w:r w:rsidR="00B83356" w:rsidRPr="00D829AA">
        <w:rPr>
          <w:rFonts w:ascii="Georgia" w:hAnsi="Georgia"/>
        </w:rPr>
        <w:t>technology support options and trials</w:t>
      </w:r>
    </w:p>
    <w:p w14:paraId="202447F8" w14:textId="77777777" w:rsidR="00B83356" w:rsidRPr="00440BF5" w:rsidRDefault="00B83356" w:rsidP="00B83356">
      <w:pPr>
        <w:pStyle w:val="ListParagraph"/>
        <w:rPr>
          <w:rFonts w:ascii="Georgia" w:hAnsi="Georgia"/>
          <w:b/>
          <w:u w:val="single"/>
        </w:rPr>
      </w:pPr>
    </w:p>
    <w:p w14:paraId="2AE9B336" w14:textId="77777777" w:rsidR="00B83356" w:rsidRPr="00440BF5" w:rsidRDefault="00B83356" w:rsidP="00440BF5">
      <w:pPr>
        <w:pStyle w:val="ListParagraph"/>
        <w:numPr>
          <w:ilvl w:val="0"/>
          <w:numId w:val="6"/>
        </w:numPr>
        <w:rPr>
          <w:rFonts w:ascii="Georgia" w:hAnsi="Georgia"/>
          <w:b/>
          <w:u w:val="single"/>
        </w:rPr>
      </w:pPr>
      <w:r w:rsidRPr="00440BF5">
        <w:rPr>
          <w:rFonts w:ascii="Georgia" w:hAnsi="Georgia"/>
          <w:b/>
          <w:u w:val="single"/>
        </w:rPr>
        <w:t>Implementation Strategies</w:t>
      </w:r>
    </w:p>
    <w:p w14:paraId="628CE858" w14:textId="14823B99" w:rsidR="00B83356" w:rsidRPr="00D829AA" w:rsidRDefault="00D829AA" w:rsidP="00B83356">
      <w:pPr>
        <w:pStyle w:val="ListParagraph"/>
        <w:rPr>
          <w:rFonts w:ascii="Georgia" w:hAnsi="Georgia"/>
        </w:rPr>
      </w:pPr>
      <w:r w:rsidRPr="00D829AA">
        <w:rPr>
          <w:rFonts w:ascii="Georgia" w:hAnsi="Georgia"/>
        </w:rPr>
        <w:t xml:space="preserve">a. </w:t>
      </w:r>
      <w:r w:rsidR="00D30382" w:rsidRPr="00D829AA">
        <w:rPr>
          <w:rFonts w:ascii="Georgia" w:hAnsi="Georgia"/>
        </w:rPr>
        <w:t>“</w:t>
      </w:r>
      <w:r w:rsidR="00B83356" w:rsidRPr="00D829AA">
        <w:rPr>
          <w:rFonts w:ascii="Georgia" w:hAnsi="Georgia"/>
        </w:rPr>
        <w:t>Management of Hearing Loss</w:t>
      </w:r>
      <w:r w:rsidR="00D30382" w:rsidRPr="00D829AA">
        <w:rPr>
          <w:rFonts w:ascii="Georgia" w:hAnsi="Georgia"/>
        </w:rPr>
        <w:t>”</w:t>
      </w:r>
      <w:r w:rsidR="00B83356" w:rsidRPr="00D829AA">
        <w:rPr>
          <w:rFonts w:ascii="Georgia" w:hAnsi="Georgia"/>
        </w:rPr>
        <w:t xml:space="preserve"> Plan</w:t>
      </w:r>
      <w:r w:rsidR="00D30382" w:rsidRPr="00D829AA">
        <w:rPr>
          <w:rFonts w:ascii="Georgia" w:hAnsi="Georgia"/>
        </w:rPr>
        <w:t>-Cheryl Woolwine</w:t>
      </w:r>
    </w:p>
    <w:p w14:paraId="6A225B59" w14:textId="6335087D" w:rsidR="003D41C0" w:rsidRPr="00D829AA" w:rsidRDefault="00D829AA" w:rsidP="00B83356">
      <w:pPr>
        <w:pStyle w:val="ListParagraph"/>
        <w:rPr>
          <w:rFonts w:ascii="Georgia" w:hAnsi="Georgia"/>
        </w:rPr>
      </w:pPr>
      <w:r w:rsidRPr="00D829AA">
        <w:rPr>
          <w:rFonts w:ascii="Georgia" w:hAnsi="Georgia"/>
        </w:rPr>
        <w:t xml:space="preserve">b. </w:t>
      </w:r>
      <w:r w:rsidR="003D41C0" w:rsidRPr="00D829AA">
        <w:rPr>
          <w:rFonts w:ascii="Georgia" w:hAnsi="Georgia"/>
        </w:rPr>
        <w:t>CPALMS 7763020-PK5</w:t>
      </w:r>
    </w:p>
    <w:p w14:paraId="43176576" w14:textId="04938E30" w:rsidR="003D41C0" w:rsidRPr="00D829AA" w:rsidRDefault="00D829AA" w:rsidP="00B83356">
      <w:pPr>
        <w:pStyle w:val="ListParagraph"/>
        <w:rPr>
          <w:rFonts w:ascii="Georgia" w:hAnsi="Georgia"/>
        </w:rPr>
      </w:pPr>
      <w:r w:rsidRPr="00D829AA">
        <w:rPr>
          <w:rFonts w:ascii="Georgia" w:hAnsi="Georgia"/>
        </w:rPr>
        <w:t xml:space="preserve">    </w:t>
      </w:r>
      <w:r w:rsidR="003D41C0" w:rsidRPr="00D829AA">
        <w:rPr>
          <w:rFonts w:ascii="Georgia" w:hAnsi="Georgia"/>
        </w:rPr>
        <w:t>CPALMS 7963040-High School</w:t>
      </w:r>
    </w:p>
    <w:p w14:paraId="2BC274B2" w14:textId="332F22B2" w:rsidR="00D829AA" w:rsidRPr="00D829AA" w:rsidRDefault="00D829AA" w:rsidP="00B83356">
      <w:pPr>
        <w:pStyle w:val="ListParagraph"/>
        <w:rPr>
          <w:rFonts w:ascii="Georgia" w:hAnsi="Georgia"/>
          <w:i/>
        </w:rPr>
      </w:pPr>
      <w:r w:rsidRPr="00D829AA">
        <w:rPr>
          <w:rFonts w:ascii="Georgia" w:hAnsi="Georgia"/>
        </w:rPr>
        <w:t xml:space="preserve">c. </w:t>
      </w:r>
      <w:r>
        <w:rPr>
          <w:rFonts w:ascii="Georgia" w:hAnsi="Georgia"/>
        </w:rPr>
        <w:t>ASHA: guidelines</w:t>
      </w:r>
      <w:r w:rsidRPr="00D829AA">
        <w:rPr>
          <w:rFonts w:ascii="Georgia" w:hAnsi="Georgia"/>
          <w:i/>
        </w:rPr>
        <w:t>-“</w:t>
      </w:r>
      <w:r w:rsidRPr="00D829AA">
        <w:rPr>
          <w:rFonts w:ascii="Georgia" w:hAnsi="Georgia" w:cs="Georgia"/>
          <w:i/>
          <w:color w:val="262626"/>
        </w:rPr>
        <w:t>Roles of Speech-Language Pathologists and Teachers of Children Who Are Deaf and Hard of Hearing in the Development of Communicative and Linguistic Competence”</w:t>
      </w:r>
    </w:p>
    <w:p w14:paraId="5C766CA4" w14:textId="77777777" w:rsidR="007F2AC1" w:rsidRPr="000F7525" w:rsidRDefault="007F2AC1" w:rsidP="00B83356">
      <w:pPr>
        <w:pStyle w:val="ListParagraph"/>
        <w:rPr>
          <w:rFonts w:ascii="Georgia" w:hAnsi="Georgia"/>
          <w:u w:val="single"/>
        </w:rPr>
      </w:pPr>
    </w:p>
    <w:p w14:paraId="4632C7FD" w14:textId="436202E4" w:rsidR="007F2AC1" w:rsidRPr="000F7525" w:rsidRDefault="007F2AC1" w:rsidP="00440BF5">
      <w:pPr>
        <w:pStyle w:val="ListParagraph"/>
        <w:numPr>
          <w:ilvl w:val="0"/>
          <w:numId w:val="6"/>
        </w:numPr>
        <w:rPr>
          <w:rFonts w:ascii="Georgia" w:hAnsi="Georgia"/>
          <w:highlight w:val="yellow"/>
        </w:rPr>
      </w:pPr>
      <w:r w:rsidRPr="009A46A7">
        <w:rPr>
          <w:rFonts w:ascii="Georgia" w:hAnsi="Georgia"/>
          <w:b/>
          <w:highlight w:val="yellow"/>
        </w:rPr>
        <w:lastRenderedPageBreak/>
        <w:t>Develop Brochure/ Poster/Pamphlet</w:t>
      </w:r>
      <w:r w:rsidRPr="00440BF5">
        <w:rPr>
          <w:rFonts w:ascii="Georgia" w:hAnsi="Georgia"/>
          <w:highlight w:val="yellow"/>
          <w:u w:val="single"/>
        </w:rPr>
        <w:t xml:space="preserve"> </w:t>
      </w:r>
      <w:r w:rsidRPr="000F7525">
        <w:rPr>
          <w:rFonts w:ascii="Georgia" w:hAnsi="Georgia"/>
          <w:highlight w:val="yellow"/>
        </w:rPr>
        <w:t>on provision of services to share with faculty and staff</w:t>
      </w:r>
    </w:p>
    <w:p w14:paraId="252F0AC8" w14:textId="367340EE" w:rsidR="007F2AC1" w:rsidRPr="00440BF5" w:rsidRDefault="00440BF5" w:rsidP="001C61A3">
      <w:pPr>
        <w:pStyle w:val="ListParagraph"/>
        <w:rPr>
          <w:rFonts w:ascii="Georgia" w:hAnsi="Georgia"/>
        </w:rPr>
      </w:pPr>
      <w:r w:rsidRPr="00440BF5">
        <w:rPr>
          <w:rFonts w:ascii="Georgia" w:hAnsi="Georgia"/>
          <w:highlight w:val="yellow"/>
        </w:rPr>
        <w:t xml:space="preserve">Distribute: </w:t>
      </w:r>
      <w:r w:rsidR="00D829AA" w:rsidRPr="00440BF5">
        <w:rPr>
          <w:rFonts w:ascii="Georgia" w:hAnsi="Georgia"/>
          <w:highlight w:val="yellow"/>
        </w:rPr>
        <w:t>2013-Better Speech and Hearing Poster</w:t>
      </w:r>
    </w:p>
    <w:p w14:paraId="52BA6DFB" w14:textId="77777777" w:rsidR="00B83356" w:rsidRPr="00D829AA" w:rsidRDefault="00B83356" w:rsidP="00B83356">
      <w:pPr>
        <w:pStyle w:val="ListParagraph"/>
        <w:rPr>
          <w:rFonts w:ascii="Georgia" w:hAnsi="Georgia"/>
        </w:rPr>
      </w:pPr>
    </w:p>
    <w:p w14:paraId="551A133E" w14:textId="77777777" w:rsidR="00B83356" w:rsidRPr="00D829AA" w:rsidRDefault="00B83356" w:rsidP="00D73B9F">
      <w:pPr>
        <w:pStyle w:val="ListParagraph"/>
        <w:rPr>
          <w:rFonts w:ascii="Georgia" w:hAnsi="Georgia"/>
        </w:rPr>
      </w:pPr>
    </w:p>
    <w:sectPr w:rsidR="00B83356" w:rsidRPr="00D829AA" w:rsidSect="00EA25FB">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A4E1D8" w14:textId="77777777" w:rsidR="00DE34B4" w:rsidRDefault="00DE34B4" w:rsidP="00DE34B4">
      <w:r>
        <w:separator/>
      </w:r>
    </w:p>
  </w:endnote>
  <w:endnote w:type="continuationSeparator" w:id="0">
    <w:p w14:paraId="1459339F" w14:textId="77777777" w:rsidR="00DE34B4" w:rsidRDefault="00DE34B4" w:rsidP="00DE3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6A89517" w14:textId="77777777" w:rsidR="00DE34B4" w:rsidRDefault="00DE34B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1228856" w14:textId="77777777" w:rsidR="00DE34B4" w:rsidRDefault="00DE34B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BC7713C" w14:textId="77777777" w:rsidR="00DE34B4" w:rsidRDefault="00DE34B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41E5C2" w14:textId="77777777" w:rsidR="00DE34B4" w:rsidRDefault="00DE34B4" w:rsidP="00DE34B4">
      <w:r>
        <w:separator/>
      </w:r>
    </w:p>
  </w:footnote>
  <w:footnote w:type="continuationSeparator" w:id="0">
    <w:p w14:paraId="35D53EB3" w14:textId="77777777" w:rsidR="00DE34B4" w:rsidRDefault="00DE34B4" w:rsidP="00DE34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5F8219D" w14:textId="7F6E8A4D" w:rsidR="00DE34B4" w:rsidRDefault="00DE34B4">
    <w:pPr>
      <w:pStyle w:val="Header"/>
    </w:pPr>
    <w:r>
      <w:rPr>
        <w:noProof/>
      </w:rPr>
      <w:pict w14:anchorId="633EE89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56.8pt;height:152.25pt;rotation:315;z-index:-251655168;mso-wrap-edited:f;mso-position-horizontal:center;mso-position-horizontal-relative:margin;mso-position-vertical:center;mso-position-vertical-relative:margin" wrapcoords="21280 4894 14045 4894 13938 5107 14045 6597 14329 8193 14293 10321 11668 4681 11278 4894 11136 4894 10285 10533 7838 5213 6916 4894 5071 5000 5071 5426 5497 8086 5462 10321 3830 6597 3085 5000 2908 5213 2092 4894 390 4894 354 5000 673 7980 780 8405 744 15428 354 16918 532 17450 2269 17556 2908 17237 3475 16492 3901 15428 4114 15960 5320 17769 5497 17556 6597 17450 6632 17131 6242 15215 6242 12768 7129 15322 8476 18088 8725 17663 10640 17450 10711 17131 10285 15215 10498 13513 11739 17131 12413 18301 12733 17663 15073 17556 15499 17450 15570 17131 15109 15322 15073 12874 15534 11810 16244 13087 16599 13087 16634 12662 17379 14683 18939 17982 19152 17663 20287 17450 20358 17237 19862 15215 19862 7980 20039 5958 21067 8299 21351 8299 21422 7767 21422 5320 21280 4894" fillcolor="#e36c0a [2409]" stroked="f">
          <v:textpath style="font-family:&quot;Cambria&quot;;font-size:1pt" string="DRAFT"/>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FB6EAD0" w14:textId="44C6C432" w:rsidR="00DE34B4" w:rsidRDefault="00DE34B4">
    <w:pPr>
      <w:pStyle w:val="Header"/>
    </w:pPr>
    <w:r>
      <w:rPr>
        <w:noProof/>
      </w:rPr>
      <w:pict w14:anchorId="512CF52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56.8pt;height:152.25pt;rotation:315;z-index:-251657216;mso-wrap-edited:f;mso-position-horizontal:center;mso-position-horizontal-relative:margin;mso-position-vertical:center;mso-position-vertical-relative:margin" wrapcoords="21280 4894 14045 4894 13938 5107 14045 6597 14329 8193 14293 10321 11668 4681 11278 4894 11136 4894 10285 10533 7838 5213 6916 4894 5071 5000 5071 5426 5497 8086 5462 10321 3830 6597 3085 5000 2908 5213 2092 4894 390 4894 354 5000 673 7980 780 8405 744 15428 354 16918 532 17450 2269 17556 2908 17237 3475 16492 3901 15428 4114 15960 5320 17769 5497 17556 6597 17450 6632 17131 6242 15215 6242 12768 7129 15322 8476 18088 8725 17663 10640 17450 10711 17131 10285 15215 10498 13513 11739 17131 12413 18301 12733 17663 15073 17556 15499 17450 15570 17131 15109 15322 15073 12874 15534 11810 16244 13087 16599 13087 16634 12662 17379 14683 18939 17982 19152 17663 20287 17450 20358 17237 19862 15215 19862 7980 20039 5958 21067 8299 21351 8299 21422 7767 21422 5320 21280 4894" fillcolor="#e36c0a [2409]" stroked="f">
          <v:textpath style="font-family:&quot;Cambria&quot;;font-size:1pt" string="DRAFT"/>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E729A05" w14:textId="691B3C18" w:rsidR="00DE34B4" w:rsidRDefault="00DE34B4">
    <w:pPr>
      <w:pStyle w:val="Header"/>
    </w:pPr>
    <w:r>
      <w:rPr>
        <w:noProof/>
      </w:rPr>
      <w:pict w14:anchorId="33F214F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56.8pt;height:152.25pt;rotation:315;z-index:-251653120;mso-wrap-edited:f;mso-position-horizontal:center;mso-position-horizontal-relative:margin;mso-position-vertical:center;mso-position-vertical-relative:margin" wrapcoords="21280 4894 14045 4894 13938 5107 14045 6597 14329 8193 14293 10321 11668 4681 11278 4894 11136 4894 10285 10533 7838 5213 6916 4894 5071 5000 5071 5426 5497 8086 5462 10321 3830 6597 3085 5000 2908 5213 2092 4894 390 4894 354 5000 673 7980 780 8405 744 15428 354 16918 532 17450 2269 17556 2908 17237 3475 16492 3901 15428 4114 15960 5320 17769 5497 17556 6597 17450 6632 17131 6242 15215 6242 12768 7129 15322 8476 18088 8725 17663 10640 17450 10711 17131 10285 15215 10498 13513 11739 17131 12413 18301 12733 17663 15073 17556 15499 17450 15570 17131 15109 15322 15073 12874 15534 11810 16244 13087 16599 13087 16634 12662 17379 14683 18939 17982 19152 17663 20287 17450 20358 17237 19862 15215 19862 7980 20039 5958 21067 8299 21351 8299 21422 7767 21422 5320 21280 4894" fillcolor="#e36c0a [2409]" stroked="f">
          <v:textpath style="font-family:&quot;Cambria&quot;;font-size:1pt" string="DRAFT"/>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F5DE6"/>
    <w:multiLevelType w:val="hybridMultilevel"/>
    <w:tmpl w:val="116CC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412689"/>
    <w:multiLevelType w:val="hybridMultilevel"/>
    <w:tmpl w:val="88C20718"/>
    <w:lvl w:ilvl="0" w:tplc="E42E50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01255FA"/>
    <w:multiLevelType w:val="hybridMultilevel"/>
    <w:tmpl w:val="026A1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2878B1"/>
    <w:multiLevelType w:val="hybridMultilevel"/>
    <w:tmpl w:val="FBE63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264D51"/>
    <w:multiLevelType w:val="hybridMultilevel"/>
    <w:tmpl w:val="75628D0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FE0F46"/>
    <w:multiLevelType w:val="hybridMultilevel"/>
    <w:tmpl w:val="8EE0D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A03"/>
    <w:rsid w:val="000F7525"/>
    <w:rsid w:val="001C61A3"/>
    <w:rsid w:val="00322211"/>
    <w:rsid w:val="003D41C0"/>
    <w:rsid w:val="00440BF5"/>
    <w:rsid w:val="00465D22"/>
    <w:rsid w:val="004C1478"/>
    <w:rsid w:val="004C2CB3"/>
    <w:rsid w:val="005824BA"/>
    <w:rsid w:val="005B3A19"/>
    <w:rsid w:val="005C6BCF"/>
    <w:rsid w:val="006475D5"/>
    <w:rsid w:val="007F2AC1"/>
    <w:rsid w:val="009A46A7"/>
    <w:rsid w:val="00A27EB6"/>
    <w:rsid w:val="00B83356"/>
    <w:rsid w:val="00BB19BB"/>
    <w:rsid w:val="00D30382"/>
    <w:rsid w:val="00D412B2"/>
    <w:rsid w:val="00D73B9F"/>
    <w:rsid w:val="00D829A2"/>
    <w:rsid w:val="00D829AA"/>
    <w:rsid w:val="00DE34B4"/>
    <w:rsid w:val="00E95A03"/>
    <w:rsid w:val="00EA25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5239DD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5A03"/>
    <w:pPr>
      <w:ind w:left="720"/>
      <w:contextualSpacing/>
    </w:pPr>
  </w:style>
  <w:style w:type="table" w:styleId="TableGrid">
    <w:name w:val="Table Grid"/>
    <w:basedOn w:val="TableNormal"/>
    <w:uiPriority w:val="59"/>
    <w:rsid w:val="00D73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E34B4"/>
    <w:pPr>
      <w:tabs>
        <w:tab w:val="center" w:pos="4320"/>
        <w:tab w:val="right" w:pos="8640"/>
      </w:tabs>
    </w:pPr>
  </w:style>
  <w:style w:type="character" w:customStyle="1" w:styleId="HeaderChar">
    <w:name w:val="Header Char"/>
    <w:basedOn w:val="DefaultParagraphFont"/>
    <w:link w:val="Header"/>
    <w:uiPriority w:val="99"/>
    <w:rsid w:val="00DE34B4"/>
  </w:style>
  <w:style w:type="paragraph" w:styleId="Footer">
    <w:name w:val="footer"/>
    <w:basedOn w:val="Normal"/>
    <w:link w:val="FooterChar"/>
    <w:uiPriority w:val="99"/>
    <w:unhideWhenUsed/>
    <w:rsid w:val="00DE34B4"/>
    <w:pPr>
      <w:tabs>
        <w:tab w:val="center" w:pos="4320"/>
        <w:tab w:val="right" w:pos="8640"/>
      </w:tabs>
    </w:pPr>
  </w:style>
  <w:style w:type="character" w:customStyle="1" w:styleId="FooterChar">
    <w:name w:val="Footer Char"/>
    <w:basedOn w:val="DefaultParagraphFont"/>
    <w:link w:val="Footer"/>
    <w:uiPriority w:val="99"/>
    <w:rsid w:val="00DE34B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5A03"/>
    <w:pPr>
      <w:ind w:left="720"/>
      <w:contextualSpacing/>
    </w:pPr>
  </w:style>
  <w:style w:type="table" w:styleId="TableGrid">
    <w:name w:val="Table Grid"/>
    <w:basedOn w:val="TableNormal"/>
    <w:uiPriority w:val="59"/>
    <w:rsid w:val="00D73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E34B4"/>
    <w:pPr>
      <w:tabs>
        <w:tab w:val="center" w:pos="4320"/>
        <w:tab w:val="right" w:pos="8640"/>
      </w:tabs>
    </w:pPr>
  </w:style>
  <w:style w:type="character" w:customStyle="1" w:styleId="HeaderChar">
    <w:name w:val="Header Char"/>
    <w:basedOn w:val="DefaultParagraphFont"/>
    <w:link w:val="Header"/>
    <w:uiPriority w:val="99"/>
    <w:rsid w:val="00DE34B4"/>
  </w:style>
  <w:style w:type="paragraph" w:styleId="Footer">
    <w:name w:val="footer"/>
    <w:basedOn w:val="Normal"/>
    <w:link w:val="FooterChar"/>
    <w:uiPriority w:val="99"/>
    <w:unhideWhenUsed/>
    <w:rsid w:val="00DE34B4"/>
    <w:pPr>
      <w:tabs>
        <w:tab w:val="center" w:pos="4320"/>
        <w:tab w:val="right" w:pos="8640"/>
      </w:tabs>
    </w:pPr>
  </w:style>
  <w:style w:type="character" w:customStyle="1" w:styleId="FooterChar">
    <w:name w:val="Footer Char"/>
    <w:basedOn w:val="DefaultParagraphFont"/>
    <w:link w:val="Footer"/>
    <w:uiPriority w:val="99"/>
    <w:rsid w:val="00DE34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272422</TotalTime>
  <Pages>2</Pages>
  <Words>199</Words>
  <Characters>1136</Characters>
  <Application>Microsoft Macintosh Word</Application>
  <DocSecurity>0</DocSecurity>
  <Lines>9</Lines>
  <Paragraphs>2</Paragraphs>
  <ScaleCrop>false</ScaleCrop>
  <Company>PCSD</Company>
  <LinksUpToDate>false</LinksUpToDate>
  <CharactersWithSpaces>1333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PCSD_Teacher Teacher</dc:creator>
  <cp:keywords/>
  <dc:description/>
  <cp:lastModifiedBy>PCSD_Teacher Teacher</cp:lastModifiedBy>
  <cp:revision>19</cp:revision>
  <dcterms:created xsi:type="dcterms:W3CDTF">2012-09-05T12:25:00Z</dcterms:created>
  <dcterms:modified xsi:type="dcterms:W3CDTF">2013-03-13T18:10:00Z</dcterms:modified>
</cp:coreProperties>
</file>